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1229"/>
        <w:gridCol w:w="443"/>
        <w:gridCol w:w="601"/>
        <w:gridCol w:w="657"/>
        <w:gridCol w:w="850"/>
        <w:gridCol w:w="898"/>
        <w:gridCol w:w="538"/>
        <w:gridCol w:w="601"/>
        <w:gridCol w:w="481"/>
        <w:gridCol w:w="2491"/>
      </w:tblGrid>
      <w:tr w:rsidR="001E1E05" w:rsidTr="00360DD2">
        <w:trPr>
          <w:cantSplit/>
        </w:trPr>
        <w:tc>
          <w:tcPr>
            <w:tcW w:w="992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1E05" w:rsidRDefault="001E1E05" w:rsidP="00181770">
            <w:pPr>
              <w:jc w:val="center"/>
              <w:rPr>
                <w:spacing w:val="-1"/>
                <w:sz w:val="16"/>
              </w:rPr>
            </w:pPr>
            <w:r>
              <w:rPr>
                <w:b/>
                <w:bCs/>
                <w:sz w:val="18"/>
                <w:lang w:val="pl"/>
              </w:rPr>
              <w:t>I. REAKCJA</w:t>
            </w:r>
          </w:p>
        </w:tc>
      </w:tr>
      <w:tr w:rsidR="00D06BBB" w:rsidRPr="00CA6400" w:rsidTr="005952A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06BBB" w:rsidRDefault="00D06BBB">
            <w:pPr>
              <w:tabs>
                <w:tab w:val="left" w:pos="164"/>
              </w:tabs>
              <w:spacing w:before="40" w:after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1. DANE PACJENTA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06BBB" w:rsidRDefault="00D06BBB">
            <w:pPr>
              <w:spacing w:before="40" w:after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2. KRAJ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06BBB" w:rsidRDefault="00D06BBB">
            <w:pPr>
              <w:spacing w:before="40" w:after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3. DATA URODZENIA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BBB" w:rsidRDefault="00D06BBB">
            <w:pPr>
              <w:spacing w:before="40" w:after="40"/>
            </w:pPr>
            <w:r>
              <w:rPr>
                <w:sz w:val="16"/>
                <w:lang w:val="pl"/>
              </w:rPr>
              <w:t>4. WIEK</w:t>
            </w:r>
          </w:p>
          <w:p w:rsidR="00D06BBB" w:rsidRDefault="00D06BBB">
            <w:pPr>
              <w:spacing w:before="40" w:after="40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Lata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nil"/>
            </w:tcBorders>
          </w:tcPr>
          <w:p w:rsidR="00D06BBB" w:rsidRDefault="00D06BBB">
            <w:pPr>
              <w:spacing w:before="40" w:after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5. PŁEĆ</w:t>
            </w:r>
          </w:p>
          <w:p w:rsidR="00D06BBB" w:rsidRDefault="00D06BBB" w:rsidP="0037434D">
            <w:pPr>
              <w:numPr>
                <w:ilvl w:val="0"/>
                <w:numId w:val="3"/>
              </w:numPr>
              <w:tabs>
                <w:tab w:val="clear" w:pos="360"/>
                <w:tab w:val="num" w:pos="218"/>
              </w:tabs>
              <w:spacing w:before="40" w:after="40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Mężczyzna</w:t>
            </w:r>
          </w:p>
          <w:p w:rsidR="00D06BBB" w:rsidRDefault="00D06BBB" w:rsidP="0037434D">
            <w:pPr>
              <w:numPr>
                <w:ilvl w:val="0"/>
                <w:numId w:val="3"/>
              </w:numPr>
              <w:tabs>
                <w:tab w:val="clear" w:pos="360"/>
                <w:tab w:val="num" w:pos="218"/>
              </w:tabs>
              <w:spacing w:before="40" w:after="40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Kobieta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06BBB" w:rsidRDefault="00D06BBB">
            <w:pPr>
              <w:spacing w:before="40" w:after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 xml:space="preserve">6. POCZĄTEK REAKCJI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BBB" w:rsidRPr="00D2184C" w:rsidRDefault="00D06BBB">
            <w:pPr>
              <w:spacing w:before="40" w:after="40"/>
              <w:rPr>
                <w:spacing w:val="-1"/>
                <w:sz w:val="16"/>
                <w:lang w:val="pl-PL"/>
              </w:rPr>
            </w:pPr>
            <w:r>
              <w:rPr>
                <w:sz w:val="16"/>
                <w:lang w:val="pl"/>
              </w:rPr>
              <w:t>7-12. CZY SPEŁNIONO KRYTERIA ZDARZENIA POWAŻNEGO?</w:t>
            </w:r>
          </w:p>
        </w:tc>
      </w:tr>
      <w:tr w:rsidR="00D06BBB" w:rsidRPr="00CA6400" w:rsidTr="005952AE">
        <w:trPr>
          <w:cantSplit/>
          <w:trHeight w:val="323"/>
        </w:trPr>
        <w:tc>
          <w:tcPr>
            <w:tcW w:w="1134" w:type="dxa"/>
            <w:vMerge w:val="restart"/>
            <w:tcBorders>
              <w:left w:val="single" w:sz="6" w:space="0" w:color="auto"/>
            </w:tcBorders>
            <w:vAlign w:val="center"/>
          </w:tcPr>
          <w:p w:rsidR="00E87F16" w:rsidRDefault="00E87F16" w:rsidP="0037434D">
            <w:pPr>
              <w:numPr>
                <w:ilvl w:val="0"/>
                <w:numId w:val="3"/>
              </w:numPr>
              <w:tabs>
                <w:tab w:val="clear" w:pos="360"/>
                <w:tab w:val="num" w:pos="218"/>
              </w:tabs>
              <w:spacing w:before="40" w:after="40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Prywatność</w:t>
            </w:r>
          </w:p>
          <w:p w:rsidR="00E87F16" w:rsidRDefault="00E87F16" w:rsidP="0037434D">
            <w:pPr>
              <w:numPr>
                <w:ilvl w:val="0"/>
                <w:numId w:val="3"/>
              </w:numPr>
              <w:tabs>
                <w:tab w:val="clear" w:pos="360"/>
                <w:tab w:val="num" w:pos="218"/>
              </w:tabs>
              <w:spacing w:before="40" w:after="40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Nieznane.</w:t>
            </w:r>
          </w:p>
          <w:p w:rsidR="00D06BBB" w:rsidRDefault="00D06BBB" w:rsidP="00E87F16">
            <w:pPr>
              <w:spacing w:before="40" w:after="40"/>
              <w:rPr>
                <w:spacing w:val="-1"/>
                <w:sz w:val="12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06BBB" w:rsidRDefault="00D06BBB">
            <w:pPr>
              <w:spacing w:before="40" w:after="40"/>
              <w:rPr>
                <w:spacing w:val="-1"/>
                <w:sz w:val="12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06BBB" w:rsidRDefault="00D06BBB">
            <w:pPr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Dzień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06BBB" w:rsidRDefault="00D06BBB">
            <w:pPr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Miesiąc</w:t>
            </w:r>
          </w:p>
        </w:tc>
        <w:tc>
          <w:tcPr>
            <w:tcW w:w="65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06BBB" w:rsidRDefault="00D06BBB">
            <w:pPr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Rok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BBB" w:rsidRDefault="00D06BBB">
            <w:pPr>
              <w:spacing w:before="40" w:after="40"/>
              <w:rPr>
                <w:spacing w:val="-1"/>
                <w:sz w:val="12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</w:tcBorders>
            <w:vAlign w:val="center"/>
          </w:tcPr>
          <w:p w:rsidR="00D06BBB" w:rsidRDefault="00D06BBB">
            <w:pPr>
              <w:spacing w:before="40" w:after="40"/>
              <w:rPr>
                <w:spacing w:val="-1"/>
                <w:sz w:val="12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06BBB" w:rsidRDefault="00D06BBB">
            <w:pPr>
              <w:spacing w:before="40" w:after="40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Dzień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06BBB" w:rsidRDefault="00D06BBB">
            <w:pPr>
              <w:spacing w:before="40" w:after="40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Miesiąc</w:t>
            </w: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06BBB" w:rsidRDefault="00D06BBB">
            <w:pPr>
              <w:spacing w:before="40" w:after="40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Rok</w:t>
            </w:r>
          </w:p>
        </w:tc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BB" w:rsidRDefault="00D06BBB" w:rsidP="0037434D">
            <w:pPr>
              <w:numPr>
                <w:ilvl w:val="0"/>
                <w:numId w:val="2"/>
              </w:numPr>
              <w:spacing w:before="40" w:after="40"/>
              <w:rPr>
                <w:sz w:val="16"/>
              </w:rPr>
            </w:pPr>
            <w:r>
              <w:rPr>
                <w:sz w:val="16"/>
                <w:lang w:val="pl"/>
              </w:rPr>
              <w:t>ŚMIERTELNE</w:t>
            </w:r>
          </w:p>
          <w:p w:rsidR="00D06BBB" w:rsidRDefault="00D06BBB" w:rsidP="0037434D">
            <w:pPr>
              <w:numPr>
                <w:ilvl w:val="0"/>
                <w:numId w:val="2"/>
              </w:numPr>
              <w:ind w:left="357" w:hanging="357"/>
              <w:rPr>
                <w:sz w:val="16"/>
              </w:rPr>
            </w:pPr>
            <w:r>
              <w:rPr>
                <w:sz w:val="16"/>
                <w:lang w:val="pl"/>
              </w:rPr>
              <w:t>ZAGRAŻAJACE ŻYCIU</w:t>
            </w:r>
          </w:p>
          <w:p w:rsidR="00D06BBB" w:rsidRDefault="00D06BBB">
            <w:pPr>
              <w:tabs>
                <w:tab w:val="num" w:pos="360"/>
              </w:tabs>
              <w:spacing w:before="40" w:after="40"/>
              <w:rPr>
                <w:spacing w:val="-1"/>
                <w:sz w:val="16"/>
              </w:rPr>
            </w:pPr>
          </w:p>
          <w:p w:rsidR="00D06BBB" w:rsidRDefault="00D06BBB" w:rsidP="0037434D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  <w:lang w:val="pl"/>
              </w:rPr>
              <w:t xml:space="preserve">WYMAGANA LUB PRZEDŁUŻONA HOSPITALIZACJA </w:t>
            </w:r>
          </w:p>
          <w:p w:rsidR="00D06BBB" w:rsidRDefault="00D06BBB">
            <w:pPr>
              <w:tabs>
                <w:tab w:val="num" w:pos="360"/>
              </w:tabs>
              <w:rPr>
                <w:sz w:val="16"/>
              </w:rPr>
            </w:pPr>
          </w:p>
          <w:p w:rsidR="00D06BBB" w:rsidRPr="00D2184C" w:rsidRDefault="00D06BBB" w:rsidP="0037434D">
            <w:pPr>
              <w:numPr>
                <w:ilvl w:val="0"/>
                <w:numId w:val="2"/>
              </w:numPr>
              <w:rPr>
                <w:sz w:val="16"/>
                <w:lang w:val="pl-PL"/>
              </w:rPr>
            </w:pPr>
            <w:r>
              <w:rPr>
                <w:sz w:val="16"/>
                <w:lang w:val="pl"/>
              </w:rPr>
              <w:t xml:space="preserve">DOTYCZY TRWAŁEJ LUB ZNACZNEJ NIEPEŁNOSPRAWNOŚCI LUB NIEZDOLNOŚCI DO WYKONYWANIA OBOWIĄZKÓW SŁUŻBOWYCH  </w:t>
            </w:r>
          </w:p>
          <w:p w:rsidR="00D06BBB" w:rsidRPr="00D2184C" w:rsidRDefault="00D06BBB">
            <w:pPr>
              <w:tabs>
                <w:tab w:val="num" w:pos="360"/>
              </w:tabs>
              <w:rPr>
                <w:spacing w:val="-1"/>
                <w:sz w:val="16"/>
                <w:lang w:val="pl-PL"/>
              </w:rPr>
            </w:pPr>
          </w:p>
          <w:p w:rsidR="00D06BBB" w:rsidRDefault="00D06BBB" w:rsidP="0037434D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  <w:lang w:val="pl"/>
              </w:rPr>
              <w:t>WADA WRODZONA</w:t>
            </w:r>
          </w:p>
          <w:p w:rsidR="00D06BBB" w:rsidRDefault="00D06BBB">
            <w:pPr>
              <w:tabs>
                <w:tab w:val="num" w:pos="360"/>
              </w:tabs>
              <w:rPr>
                <w:sz w:val="16"/>
              </w:rPr>
            </w:pPr>
          </w:p>
          <w:p w:rsidR="00D06BBB" w:rsidRPr="00D2184C" w:rsidRDefault="00D06BBB" w:rsidP="0037434D">
            <w:pPr>
              <w:numPr>
                <w:ilvl w:val="0"/>
                <w:numId w:val="2"/>
              </w:numPr>
              <w:rPr>
                <w:sz w:val="16"/>
                <w:lang w:val="pl-PL"/>
              </w:rPr>
            </w:pPr>
            <w:r>
              <w:rPr>
                <w:sz w:val="16"/>
                <w:lang w:val="pl"/>
              </w:rPr>
              <w:t>INNE ZDARZENIE WAŻNE Z MEDYCZNEGO PUNKTU WIDZENIA</w:t>
            </w:r>
          </w:p>
          <w:p w:rsidR="00D06BBB" w:rsidRPr="00D2184C" w:rsidRDefault="00D06BBB">
            <w:pPr>
              <w:spacing w:before="40" w:after="40"/>
              <w:rPr>
                <w:spacing w:val="-1"/>
                <w:sz w:val="12"/>
                <w:lang w:val="pl-PL"/>
              </w:rPr>
            </w:pPr>
          </w:p>
        </w:tc>
      </w:tr>
      <w:tr w:rsidR="00D06BBB" w:rsidRPr="00CA6400" w:rsidTr="005952AE">
        <w:trPr>
          <w:cantSplit/>
          <w:trHeight w:val="322"/>
        </w:trPr>
        <w:tc>
          <w:tcPr>
            <w:tcW w:w="1134" w:type="dxa"/>
            <w:vMerge/>
            <w:tcBorders>
              <w:left w:val="single" w:sz="6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6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6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6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</w:tr>
      <w:tr w:rsidR="00D06BBB" w:rsidRPr="00CA6400">
        <w:tblPrEx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74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BBB" w:rsidRPr="00D2184C" w:rsidRDefault="00D06BBB">
            <w:pPr>
              <w:rPr>
                <w:sz w:val="18"/>
                <w:lang w:val="pl-PL"/>
              </w:rPr>
            </w:pPr>
            <w:r>
              <w:rPr>
                <w:sz w:val="18"/>
                <w:lang w:val="pl"/>
              </w:rPr>
              <w:t>13. OPIS REAKCJI (lub raport bezpieczeństwa do przekazania, który obejmuje odpowiednie badania, dane laboratoryjne, leczenie i reakcję)</w:t>
            </w:r>
          </w:p>
          <w:p w:rsidR="00D06BBB" w:rsidRPr="00D2184C" w:rsidRDefault="00D06BBB">
            <w:pPr>
              <w:pStyle w:val="Header"/>
              <w:tabs>
                <w:tab w:val="clear" w:pos="4252"/>
                <w:tab w:val="clear" w:pos="8504"/>
              </w:tabs>
              <w:rPr>
                <w:sz w:val="18"/>
                <w:lang w:val="pl-PL"/>
              </w:rPr>
            </w:pPr>
          </w:p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Pr="00D2184C" w:rsidRDefault="00D06BBB">
            <w:pPr>
              <w:rPr>
                <w:spacing w:val="-1"/>
                <w:sz w:val="12"/>
                <w:lang w:val="pl-PL"/>
              </w:rPr>
            </w:pPr>
          </w:p>
        </w:tc>
      </w:tr>
    </w:tbl>
    <w:p w:rsidR="00D06BBB" w:rsidRPr="005952AE" w:rsidRDefault="00D06BBB">
      <w:pPr>
        <w:jc w:val="center"/>
        <w:rPr>
          <w:spacing w:val="-1"/>
          <w:sz w:val="18"/>
          <w:lang w:val="pl-PL"/>
        </w:rPr>
      </w:pPr>
      <w:r>
        <w:rPr>
          <w:b/>
          <w:bCs/>
          <w:sz w:val="18"/>
          <w:lang w:val="pl"/>
        </w:rPr>
        <w:t>II. PODEJRZEWANY PRODUKT / PODEJRZEWANE PRODUKTY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1985"/>
        <w:gridCol w:w="1039"/>
        <w:gridCol w:w="1181"/>
        <w:gridCol w:w="1040"/>
      </w:tblGrid>
      <w:tr w:rsidR="00D06BBB" w:rsidRPr="00CA6400" w:rsidTr="00917466">
        <w:trPr>
          <w:cantSplit/>
          <w:trHeight w:val="400"/>
        </w:trPr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6BBB" w:rsidRPr="00D2184C" w:rsidRDefault="00D06BBB" w:rsidP="00917466">
            <w:pPr>
              <w:spacing w:before="40" w:after="40"/>
              <w:rPr>
                <w:spacing w:val="-1"/>
                <w:sz w:val="16"/>
                <w:lang w:val="pl-PL"/>
              </w:rPr>
            </w:pPr>
            <w:r>
              <w:rPr>
                <w:sz w:val="16"/>
                <w:lang w:val="pl"/>
              </w:rPr>
              <w:t xml:space="preserve">14. PODEJRZEWANY PRODUKT (w miarę możliwości należy podać markę, w nawiasie podać nazwę rodzajową*) </w:t>
            </w:r>
          </w:p>
          <w:p w:rsidR="00D06BBB" w:rsidRPr="00D2184C" w:rsidRDefault="00D06BBB">
            <w:pPr>
              <w:spacing w:before="40" w:after="40"/>
              <w:rPr>
                <w:spacing w:val="-1"/>
                <w:sz w:val="16"/>
                <w:lang w:val="pl-PL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BBB" w:rsidRPr="00D2184C" w:rsidRDefault="00D06BBB" w:rsidP="009B6B08">
            <w:pPr>
              <w:spacing w:before="40" w:after="40"/>
              <w:rPr>
                <w:spacing w:val="-1"/>
                <w:sz w:val="16"/>
                <w:lang w:val="pl-PL"/>
              </w:rPr>
            </w:pPr>
            <w:r>
              <w:rPr>
                <w:sz w:val="16"/>
                <w:lang w:val="pl"/>
              </w:rPr>
              <w:t>15. CZY REAKCJA OSŁABŁA PO PRZESTANIU PODAWANIA PODEJRZEWANEGO PRODUKTU?</w:t>
            </w:r>
          </w:p>
        </w:tc>
      </w:tr>
      <w:tr w:rsidR="00D06BBB" w:rsidTr="00917466">
        <w:trPr>
          <w:cantSplit/>
          <w:trHeight w:val="514"/>
        </w:trPr>
        <w:tc>
          <w:tcPr>
            <w:tcW w:w="6663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D06BBB" w:rsidRPr="00D2184C" w:rsidRDefault="00D06BBB">
            <w:pPr>
              <w:rPr>
                <w:spacing w:val="-1"/>
                <w:sz w:val="16"/>
                <w:lang w:val="pl-PL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</w:tcBorders>
          </w:tcPr>
          <w:p w:rsidR="00D06BBB" w:rsidRDefault="00D06BBB" w:rsidP="0037434D">
            <w:pPr>
              <w:numPr>
                <w:ilvl w:val="0"/>
                <w:numId w:val="4"/>
              </w:numPr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D06BBB" w:rsidRDefault="00D06BBB" w:rsidP="0037434D">
            <w:pPr>
              <w:numPr>
                <w:ilvl w:val="0"/>
                <w:numId w:val="5"/>
              </w:numPr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NIE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</w:tcPr>
          <w:p w:rsidR="00D06BBB" w:rsidRDefault="00D06BBB" w:rsidP="0037434D">
            <w:pPr>
              <w:numPr>
                <w:ilvl w:val="0"/>
                <w:numId w:val="6"/>
              </w:numPr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N/D</w:t>
            </w:r>
          </w:p>
          <w:p w:rsidR="00D06BBB" w:rsidRDefault="00D06BBB">
            <w:pPr>
              <w:spacing w:before="40"/>
              <w:rPr>
                <w:spacing w:val="-1"/>
                <w:sz w:val="16"/>
              </w:rPr>
            </w:pPr>
          </w:p>
        </w:tc>
      </w:tr>
      <w:tr w:rsidR="00D06BBB" w:rsidRPr="00CA6400" w:rsidTr="00917466">
        <w:trPr>
          <w:cantSplit/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BB" w:rsidRDefault="00D06BBB">
            <w:pPr>
              <w:spacing w:before="40"/>
              <w:rPr>
                <w:sz w:val="16"/>
              </w:rPr>
            </w:pPr>
            <w:r>
              <w:rPr>
                <w:sz w:val="16"/>
                <w:lang w:val="pl"/>
              </w:rPr>
              <w:t>16. DZIENNA DAWKA</w:t>
            </w:r>
          </w:p>
          <w:p w:rsidR="00DF3C9B" w:rsidRDefault="00DF3C9B">
            <w:pPr>
              <w:spacing w:before="40"/>
              <w:rPr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6BBB" w:rsidRDefault="00D06BBB">
            <w:pPr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17. SPOSÓB PODANIA LEKU</w:t>
            </w:r>
          </w:p>
          <w:p w:rsidR="00DF3C9B" w:rsidRDefault="00DF3C9B">
            <w:pPr>
              <w:spacing w:before="40"/>
              <w:rPr>
                <w:spacing w:val="-1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6BBB" w:rsidRPr="00D2184C" w:rsidRDefault="00D06BBB">
            <w:pPr>
              <w:spacing w:before="40"/>
              <w:rPr>
                <w:spacing w:val="-1"/>
                <w:sz w:val="16"/>
                <w:lang w:val="pl-PL"/>
              </w:rPr>
            </w:pPr>
            <w:r>
              <w:rPr>
                <w:sz w:val="16"/>
                <w:lang w:val="pl"/>
              </w:rPr>
              <w:t>18. CZY REKACJA WYSTĄPIŁA PONOWNIE PO WZNOWIENIU PODAWANIA LEKU?</w:t>
            </w:r>
          </w:p>
        </w:tc>
      </w:tr>
      <w:tr w:rsidR="00917466" w:rsidTr="00917466">
        <w:trPr>
          <w:cantSplit/>
          <w:trHeight w:val="3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466" w:rsidRDefault="00917466">
            <w:pPr>
              <w:spacing w:before="40"/>
              <w:rPr>
                <w:sz w:val="16"/>
              </w:rPr>
            </w:pPr>
            <w:r>
              <w:rPr>
                <w:sz w:val="16"/>
                <w:lang w:val="pl"/>
              </w:rPr>
              <w:t>19. WSKAZANIA</w:t>
            </w:r>
          </w:p>
          <w:p w:rsidR="00917466" w:rsidRDefault="00917466">
            <w:pPr>
              <w:spacing w:before="40"/>
              <w:rPr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466" w:rsidRPr="00917466" w:rsidRDefault="00917466" w:rsidP="00917466">
            <w:pPr>
              <w:spacing w:before="40"/>
              <w:rPr>
                <w:caps/>
                <w:spacing w:val="-1"/>
                <w:sz w:val="16"/>
              </w:rPr>
            </w:pPr>
            <w:r>
              <w:rPr>
                <w:sz w:val="16"/>
                <w:lang w:val="pl"/>
              </w:rPr>
              <w:t xml:space="preserve">14a. PODEJRZEWANY </w:t>
            </w:r>
          </w:p>
          <w:p w:rsidR="00083F19" w:rsidRDefault="00917466" w:rsidP="00917466">
            <w:pPr>
              <w:autoSpaceDE w:val="0"/>
              <w:autoSpaceDN w:val="0"/>
              <w:adjustRightInd w:val="0"/>
              <w:rPr>
                <w:caps/>
                <w:spacing w:val="-1"/>
                <w:sz w:val="16"/>
              </w:rPr>
            </w:pPr>
            <w:r>
              <w:rPr>
                <w:caps/>
                <w:sz w:val="16"/>
                <w:lang w:val="pl"/>
              </w:rPr>
              <w:t>numer partii*</w:t>
            </w:r>
          </w:p>
          <w:p w:rsidR="00083F19" w:rsidRDefault="00083F19" w:rsidP="0091746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7466" w:rsidRDefault="00917466" w:rsidP="0037434D">
            <w:pPr>
              <w:numPr>
                <w:ilvl w:val="0"/>
                <w:numId w:val="7"/>
              </w:numPr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TAK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:rsidR="00917466" w:rsidRDefault="00917466" w:rsidP="0037434D">
            <w:pPr>
              <w:numPr>
                <w:ilvl w:val="0"/>
                <w:numId w:val="8"/>
              </w:numPr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NIE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7466" w:rsidRDefault="00917466" w:rsidP="0037434D">
            <w:pPr>
              <w:numPr>
                <w:ilvl w:val="0"/>
                <w:numId w:val="9"/>
              </w:numPr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N/D</w:t>
            </w:r>
          </w:p>
        </w:tc>
      </w:tr>
      <w:tr w:rsidR="00D06BBB" w:rsidRPr="00CA6400">
        <w:trPr>
          <w:cantSplit/>
          <w:trHeight w:val="322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BB" w:rsidRPr="00D2184C" w:rsidRDefault="00D06BBB">
            <w:pPr>
              <w:spacing w:before="40"/>
              <w:rPr>
                <w:spacing w:val="-1"/>
                <w:sz w:val="16"/>
                <w:lang w:val="pl-PL"/>
              </w:rPr>
            </w:pPr>
            <w:r>
              <w:rPr>
                <w:sz w:val="16"/>
                <w:lang w:val="pl"/>
              </w:rPr>
              <w:t>20. DATA STOSOWANIA LECZENIA (od - do)</w:t>
            </w:r>
          </w:p>
          <w:p w:rsidR="00D06BBB" w:rsidRPr="00D2184C" w:rsidRDefault="00D06BBB">
            <w:pPr>
              <w:spacing w:before="40"/>
              <w:rPr>
                <w:spacing w:val="-1"/>
                <w:sz w:val="16"/>
                <w:lang w:val="pl-PL"/>
              </w:rPr>
            </w:pPr>
          </w:p>
          <w:p w:rsidR="00D06BBB" w:rsidRPr="00D2184C" w:rsidRDefault="00D06BBB">
            <w:pPr>
              <w:spacing w:before="40"/>
              <w:rPr>
                <w:spacing w:val="-1"/>
                <w:sz w:val="16"/>
                <w:lang w:val="pl-PL"/>
              </w:rPr>
            </w:pPr>
          </w:p>
        </w:tc>
        <w:tc>
          <w:tcPr>
            <w:tcW w:w="524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6BBB" w:rsidRPr="00D2184C" w:rsidRDefault="00D06BBB">
            <w:pPr>
              <w:spacing w:before="40"/>
              <w:rPr>
                <w:spacing w:val="-1"/>
                <w:sz w:val="16"/>
                <w:lang w:val="pl-PL"/>
              </w:rPr>
            </w:pPr>
            <w:r>
              <w:rPr>
                <w:sz w:val="16"/>
                <w:lang w:val="pl"/>
              </w:rPr>
              <w:t>21. CZAS TRWANIA LECZENIA (przed wystąpieniem reakcji)</w:t>
            </w:r>
          </w:p>
          <w:p w:rsidR="00D06BBB" w:rsidRPr="00D2184C" w:rsidRDefault="00D06BBB">
            <w:pPr>
              <w:spacing w:before="40"/>
              <w:rPr>
                <w:spacing w:val="-1"/>
                <w:sz w:val="16"/>
                <w:lang w:val="pl-PL"/>
              </w:rPr>
            </w:pPr>
          </w:p>
        </w:tc>
      </w:tr>
    </w:tbl>
    <w:p w:rsidR="00D06BBB" w:rsidRPr="00D2184C" w:rsidRDefault="00D06BBB">
      <w:pPr>
        <w:jc w:val="center"/>
        <w:rPr>
          <w:b/>
          <w:sz w:val="18"/>
          <w:lang w:val="pl-PL"/>
        </w:rPr>
      </w:pPr>
      <w:r>
        <w:rPr>
          <w:b/>
          <w:bCs/>
          <w:sz w:val="18"/>
          <w:lang w:val="pl"/>
        </w:rPr>
        <w:t>III. PRODUKTY LECZNICZE PODAWANE W TYM SAMYM CZASIE I HISTORIA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="00D06BBB" w:rsidRPr="00CA6400">
        <w:trPr>
          <w:cantSplit/>
          <w:trHeight w:val="106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BB" w:rsidRPr="00D2184C" w:rsidRDefault="00D06BBB" w:rsidP="008A5BD0">
            <w:pPr>
              <w:spacing w:before="40"/>
              <w:rPr>
                <w:spacing w:val="-1"/>
                <w:sz w:val="16"/>
                <w:lang w:val="pl-PL"/>
              </w:rPr>
            </w:pPr>
            <w:r>
              <w:rPr>
                <w:sz w:val="16"/>
                <w:lang w:val="pl"/>
              </w:rPr>
              <w:t>22. PRODUKTY LECZNICZE PODAWANE W TYM SAMYM CZASIE (dzienna dawka, sposób i daty podawania leku)</w:t>
            </w:r>
          </w:p>
        </w:tc>
      </w:tr>
      <w:tr w:rsidR="00D06BBB" w:rsidRPr="00CA6400" w:rsidTr="00EC24CF">
        <w:trPr>
          <w:trHeight w:val="46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BB" w:rsidRPr="00D2184C" w:rsidRDefault="00D06BBB">
            <w:pPr>
              <w:spacing w:before="40"/>
              <w:rPr>
                <w:spacing w:val="-1"/>
                <w:sz w:val="16"/>
                <w:lang w:val="pl-PL"/>
              </w:rPr>
            </w:pPr>
            <w:r>
              <w:rPr>
                <w:sz w:val="16"/>
                <w:lang w:val="pl"/>
              </w:rPr>
              <w:t>23. INNE ISTOTNE INFORMACJE (np. diagnozy, alergie, ciąża itp.)</w:t>
            </w:r>
          </w:p>
          <w:p w:rsidR="00D06BBB" w:rsidRPr="00D2184C" w:rsidRDefault="00D06BBB">
            <w:pPr>
              <w:spacing w:before="40"/>
              <w:rPr>
                <w:spacing w:val="-1"/>
                <w:sz w:val="16"/>
                <w:lang w:val="pl-PL"/>
              </w:rPr>
            </w:pPr>
          </w:p>
          <w:p w:rsidR="00D06BBB" w:rsidRPr="00D2184C" w:rsidRDefault="00D06BBB">
            <w:pPr>
              <w:spacing w:before="40"/>
              <w:rPr>
                <w:spacing w:val="-1"/>
                <w:sz w:val="16"/>
                <w:lang w:val="pl-PL"/>
              </w:rPr>
            </w:pPr>
          </w:p>
        </w:tc>
      </w:tr>
    </w:tbl>
    <w:p w:rsidR="00D06BBB" w:rsidRDefault="00D06BBB">
      <w:pPr>
        <w:spacing w:before="40"/>
        <w:jc w:val="center"/>
        <w:rPr>
          <w:spacing w:val="-1"/>
          <w:sz w:val="18"/>
        </w:rPr>
      </w:pPr>
      <w:r>
        <w:rPr>
          <w:b/>
          <w:bCs/>
          <w:sz w:val="18"/>
          <w:lang w:val="pl"/>
        </w:rPr>
        <w:t>IV. INFORMACJE DODATKOWE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7"/>
        <w:gridCol w:w="1117"/>
        <w:gridCol w:w="283"/>
        <w:gridCol w:w="446"/>
        <w:gridCol w:w="447"/>
        <w:gridCol w:w="258"/>
        <w:gridCol w:w="49"/>
        <w:gridCol w:w="139"/>
        <w:gridCol w:w="447"/>
        <w:gridCol w:w="2200"/>
        <w:gridCol w:w="2410"/>
      </w:tblGrid>
      <w:tr w:rsidR="00D06BBB" w:rsidRPr="00945196" w:rsidTr="005952AE">
        <w:trPr>
          <w:cantSplit/>
        </w:trPr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24. IMIĘ I ADRES ZGŁASZAJĄCEGO</w:t>
            </w:r>
          </w:p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B08" w:rsidRPr="005952AE" w:rsidRDefault="009B6B08" w:rsidP="005952AE">
            <w:pPr>
              <w:shd w:val="clear" w:color="auto" w:fill="FFFFFF" w:themeFill="background1"/>
              <w:rPr>
                <w:spacing w:val="-1"/>
                <w:sz w:val="16"/>
                <w:lang w:val="pl-PL"/>
              </w:rPr>
            </w:pPr>
          </w:p>
          <w:p w:rsidR="00D06BBB" w:rsidRPr="005952AE" w:rsidRDefault="00D06BBB" w:rsidP="005952AE">
            <w:pPr>
              <w:shd w:val="clear" w:color="auto" w:fill="FFFFFF" w:themeFill="background1"/>
              <w:rPr>
                <w:spacing w:val="-1"/>
                <w:sz w:val="16"/>
                <w:lang w:val="pl-PL"/>
              </w:rPr>
            </w:pPr>
            <w:r w:rsidRPr="005952AE">
              <w:rPr>
                <w:sz w:val="16"/>
                <w:lang w:val="pl"/>
              </w:rPr>
              <w:t>29. WYNIK ZDARZENIA:</w:t>
            </w:r>
          </w:p>
          <w:p w:rsidR="00D06BBB" w:rsidRPr="005952AE" w:rsidRDefault="00D06BBB" w:rsidP="005952AE">
            <w:pPr>
              <w:shd w:val="clear" w:color="auto" w:fill="FFFFFF" w:themeFill="background1"/>
              <w:rPr>
                <w:spacing w:val="-1"/>
                <w:sz w:val="16"/>
                <w:lang w:val="pl-PL"/>
              </w:rPr>
            </w:pPr>
          </w:p>
          <w:p w:rsidR="00D06BBB" w:rsidRPr="005952AE" w:rsidRDefault="00D06BBB" w:rsidP="005952AE">
            <w:pPr>
              <w:shd w:val="clear" w:color="auto" w:fill="FFFFFF" w:themeFill="background1"/>
              <w:rPr>
                <w:spacing w:val="-1"/>
                <w:sz w:val="16"/>
                <w:lang w:val="pl-PL"/>
              </w:rPr>
            </w:pPr>
          </w:p>
          <w:p w:rsidR="00D06BBB" w:rsidRPr="005952AE" w:rsidRDefault="00D06BBB" w:rsidP="005952AE">
            <w:pPr>
              <w:shd w:val="clear" w:color="auto" w:fill="FFFFFF" w:themeFill="background1"/>
              <w:rPr>
                <w:spacing w:val="-1"/>
                <w:sz w:val="16"/>
                <w:lang w:val="pl-PL"/>
              </w:rPr>
            </w:pPr>
            <w:r w:rsidRPr="005952AE">
              <w:rPr>
                <w:sz w:val="16"/>
                <w:lang w:val="pl"/>
              </w:rPr>
              <w:t>30. DZIAŁANIA PODJĘTE W ODNIESIENIU DO PODEJRZEWANYCH PRODUKTÓW:</w:t>
            </w:r>
          </w:p>
          <w:p w:rsidR="00D06BBB" w:rsidRPr="005952AE" w:rsidRDefault="00D06BBB" w:rsidP="005952AE">
            <w:pPr>
              <w:shd w:val="clear" w:color="auto" w:fill="FFFFFF" w:themeFill="background1"/>
              <w:rPr>
                <w:spacing w:val="-1"/>
                <w:sz w:val="16"/>
                <w:lang w:val="pl-PL"/>
              </w:rPr>
            </w:pPr>
          </w:p>
          <w:p w:rsidR="00D06BBB" w:rsidRPr="005952AE" w:rsidRDefault="00D06BBB" w:rsidP="005952AE">
            <w:pPr>
              <w:shd w:val="clear" w:color="auto" w:fill="FFFFFF" w:themeFill="background1"/>
              <w:rPr>
                <w:spacing w:val="-1"/>
                <w:sz w:val="16"/>
                <w:lang w:val="pl-PL"/>
              </w:rPr>
            </w:pPr>
          </w:p>
          <w:p w:rsidR="00D06BBB" w:rsidRPr="005952AE" w:rsidRDefault="00D06BBB" w:rsidP="005952AE">
            <w:pPr>
              <w:shd w:val="clear" w:color="auto" w:fill="FFFFFF" w:themeFill="background1"/>
              <w:spacing w:before="40"/>
              <w:rPr>
                <w:color w:val="FF0000"/>
                <w:spacing w:val="-1"/>
                <w:sz w:val="16"/>
              </w:rPr>
            </w:pPr>
            <w:r w:rsidRPr="005952AE">
              <w:rPr>
                <w:sz w:val="16"/>
                <w:lang w:val="pl"/>
              </w:rPr>
              <w:t>31. ZWIĄZEK PRZYCZYNOWY WG ZGŁASZAJĄCEGO:</w:t>
            </w:r>
          </w:p>
          <w:p w:rsidR="00D06BBB" w:rsidRPr="005952AE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  <w:p w:rsidR="00D06BBB" w:rsidRPr="005952AE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  <w:p w:rsidR="00D06BBB" w:rsidRPr="005952AE" w:rsidRDefault="00D06BBB" w:rsidP="005952AE">
            <w:pPr>
              <w:shd w:val="clear" w:color="auto" w:fill="FFFFFF" w:themeFill="background1"/>
              <w:rPr>
                <w:color w:val="FF0000"/>
                <w:spacing w:val="-1"/>
                <w:sz w:val="16"/>
              </w:rPr>
            </w:pPr>
          </w:p>
        </w:tc>
      </w:tr>
      <w:tr w:rsidR="00D06BBB" w:rsidRPr="00945196" w:rsidTr="005952AE">
        <w:trPr>
          <w:cantSplit/>
          <w:trHeight w:val="313"/>
        </w:trPr>
        <w:tc>
          <w:tcPr>
            <w:tcW w:w="2127" w:type="dxa"/>
            <w:vMerge w:val="restart"/>
            <w:tcBorders>
              <w:left w:val="single" w:sz="6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25. NR REF.</w:t>
            </w: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28. ŹRÓDŁO RAPORTU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6BBB" w:rsidRDefault="00D06BBB" w:rsidP="005952AE">
            <w:pPr>
              <w:numPr>
                <w:ilvl w:val="0"/>
                <w:numId w:val="11"/>
              </w:num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ŹRÓDŁA LITERATUROWE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BBB" w:rsidRPr="00945196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</w:tr>
      <w:tr w:rsidR="00D06BBB" w:rsidRPr="00945196" w:rsidTr="005952AE">
        <w:trPr>
          <w:cantSplit/>
          <w:trHeight w:val="21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:rsidR="00D06BBB" w:rsidRDefault="00D06BBB" w:rsidP="005952AE">
            <w:pPr>
              <w:numPr>
                <w:ilvl w:val="0"/>
                <w:numId w:val="10"/>
              </w:num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PRÓBY KLINICZNE</w:t>
            </w:r>
          </w:p>
        </w:tc>
        <w:tc>
          <w:tcPr>
            <w:tcW w:w="2786" w:type="dxa"/>
            <w:gridSpan w:val="3"/>
            <w:tcBorders>
              <w:right w:val="single" w:sz="4" w:space="0" w:color="auto"/>
            </w:tcBorders>
          </w:tcPr>
          <w:p w:rsidR="00D06BBB" w:rsidRDefault="00D06BBB" w:rsidP="005952AE">
            <w:pPr>
              <w:numPr>
                <w:ilvl w:val="0"/>
                <w:numId w:val="11"/>
              </w:num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ORGAN REGULACYJNY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BBB" w:rsidRPr="00945196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</w:tr>
      <w:tr w:rsidR="00D06BBB" w:rsidRPr="00945196" w:rsidTr="005952AE">
        <w:trPr>
          <w:cantSplit/>
          <w:trHeight w:val="4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 xml:space="preserve">26. DATA PIERWSZEGO PRZYJĘCIA </w:t>
            </w:r>
          </w:p>
        </w:tc>
        <w:tc>
          <w:tcPr>
            <w:tcW w:w="26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06BBB" w:rsidRDefault="00D06BBB" w:rsidP="005952AE">
            <w:pPr>
              <w:numPr>
                <w:ilvl w:val="0"/>
                <w:numId w:val="10"/>
              </w:num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LEKARZ</w:t>
            </w:r>
          </w:p>
        </w:tc>
        <w:tc>
          <w:tcPr>
            <w:tcW w:w="27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6BBB" w:rsidRDefault="00D06BBB" w:rsidP="005952AE">
            <w:pPr>
              <w:numPr>
                <w:ilvl w:val="0"/>
                <w:numId w:val="11"/>
              </w:num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KONSUMENT</w:t>
            </w:r>
          </w:p>
          <w:p w:rsidR="00D06BBB" w:rsidRDefault="00D06BBB" w:rsidP="005952AE">
            <w:p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BBB" w:rsidRPr="00945196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</w:tr>
      <w:tr w:rsidR="0004409F" w:rsidRPr="00945196" w:rsidTr="005952AE">
        <w:trPr>
          <w:cantSplit/>
        </w:trPr>
        <w:tc>
          <w:tcPr>
            <w:tcW w:w="2127" w:type="dxa"/>
            <w:tcBorders>
              <w:left w:val="single" w:sz="6" w:space="0" w:color="auto"/>
              <w:bottom w:val="single" w:sz="4" w:space="0" w:color="auto"/>
            </w:tcBorders>
          </w:tcPr>
          <w:p w:rsidR="0004409F" w:rsidRPr="00EC24CF" w:rsidRDefault="0004409F" w:rsidP="005952AE">
            <w:p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 xml:space="preserve">Początkowa: </w:t>
            </w:r>
          </w:p>
          <w:p w:rsidR="0004409F" w:rsidRPr="00EC24CF" w:rsidRDefault="0004409F" w:rsidP="005952AE">
            <w:p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</w:p>
          <w:p w:rsidR="0004409F" w:rsidRPr="00EC24CF" w:rsidRDefault="0004409F" w:rsidP="005952AE">
            <w:p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Informacje z kontroli: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9F" w:rsidRDefault="0004409F" w:rsidP="005952AE">
            <w:p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32. RODZAJ PRODUKTU</w:t>
            </w:r>
          </w:p>
          <w:p w:rsidR="0004409F" w:rsidRDefault="0004409F" w:rsidP="005952AE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before="40"/>
              <w:ind w:left="36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KOSMETYK</w:t>
            </w:r>
          </w:p>
          <w:p w:rsidR="0004409F" w:rsidRPr="0004409F" w:rsidRDefault="0004409F" w:rsidP="005952AE">
            <w:pPr>
              <w:shd w:val="clear" w:color="auto" w:fill="FFFFFF" w:themeFill="background1"/>
              <w:spacing w:before="40"/>
              <w:ind w:left="360"/>
              <w:rPr>
                <w:spacing w:val="-1"/>
                <w:sz w:val="16"/>
              </w:rPr>
            </w:pPr>
          </w:p>
          <w:p w:rsidR="0004409F" w:rsidRPr="0004409F" w:rsidRDefault="0004409F" w:rsidP="005952AE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before="40"/>
              <w:ind w:left="36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SUPLEMENT DIETY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9F" w:rsidRDefault="0004409F" w:rsidP="005952AE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before="40"/>
              <w:rPr>
                <w:caps/>
                <w:spacing w:val="-1"/>
                <w:sz w:val="16"/>
              </w:rPr>
            </w:pPr>
            <w:r>
              <w:rPr>
                <w:caps/>
                <w:sz w:val="16"/>
                <w:lang w:val="pl"/>
              </w:rPr>
              <w:t>PRODUKT LECZNICZY</w:t>
            </w:r>
          </w:p>
          <w:p w:rsidR="0004409F" w:rsidRPr="0004409F" w:rsidRDefault="0004409F" w:rsidP="005952AE">
            <w:pPr>
              <w:shd w:val="clear" w:color="auto" w:fill="FFFFFF" w:themeFill="background1"/>
              <w:spacing w:before="40"/>
              <w:ind w:left="360"/>
              <w:rPr>
                <w:caps/>
                <w:spacing w:val="-1"/>
                <w:sz w:val="16"/>
              </w:rPr>
            </w:pPr>
          </w:p>
          <w:p w:rsidR="0004409F" w:rsidRDefault="0004409F" w:rsidP="005952AE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before="40"/>
              <w:rPr>
                <w:caps/>
                <w:spacing w:val="-1"/>
                <w:sz w:val="16"/>
              </w:rPr>
            </w:pPr>
            <w:r>
              <w:rPr>
                <w:caps/>
                <w:sz w:val="16"/>
                <w:lang w:val="pl"/>
              </w:rPr>
              <w:t>WYRÓB MEDYCZNY</w:t>
            </w:r>
          </w:p>
          <w:p w:rsidR="0004409F" w:rsidRPr="0004409F" w:rsidRDefault="0004409F" w:rsidP="005952AE">
            <w:pPr>
              <w:pStyle w:val="ListParagraph"/>
              <w:shd w:val="clear" w:color="auto" w:fill="FFFFFF" w:themeFill="background1"/>
              <w:rPr>
                <w:caps/>
                <w:spacing w:val="-1"/>
                <w:sz w:val="16"/>
              </w:rPr>
            </w:pPr>
          </w:p>
          <w:p w:rsidR="0004409F" w:rsidRDefault="0004409F" w:rsidP="005952AE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before="40"/>
              <w:rPr>
                <w:caps/>
                <w:spacing w:val="-1"/>
                <w:sz w:val="16"/>
              </w:rPr>
            </w:pPr>
            <w:r>
              <w:rPr>
                <w:caps/>
                <w:sz w:val="16"/>
                <w:lang w:val="pl"/>
              </w:rPr>
              <w:t>INNY ____________</w:t>
            </w:r>
          </w:p>
          <w:p w:rsidR="0004409F" w:rsidRPr="0004409F" w:rsidRDefault="0004409F" w:rsidP="005952AE">
            <w:pPr>
              <w:shd w:val="clear" w:color="auto" w:fill="FFFFFF" w:themeFill="background1"/>
              <w:spacing w:before="40"/>
              <w:ind w:left="36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(należy wymienić)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09F" w:rsidRPr="00945196" w:rsidRDefault="0004409F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</w:tr>
      <w:tr w:rsidR="00D06BBB" w:rsidTr="005952AE">
        <w:trPr>
          <w:cantSplit/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lastRenderedPageBreak/>
              <w:t>27. DATA RAPORTU</w:t>
            </w:r>
          </w:p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spacing w:before="40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 xml:space="preserve">33. RAPORT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</w:tr>
      <w:tr w:rsidR="00D06BBB" w:rsidTr="005952AE">
        <w:trPr>
          <w:cantSplit/>
          <w:trHeight w:val="3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POCZĄTKOWY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1.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2.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2"/>
              </w:rPr>
            </w:pPr>
            <w:r>
              <w:rPr>
                <w:sz w:val="12"/>
                <w:lang w:val="pl"/>
              </w:rPr>
              <w:t>3.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2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  <w:r>
              <w:rPr>
                <w:sz w:val="16"/>
                <w:lang w:val="pl"/>
              </w:rPr>
              <w:t>KONTROLNY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BBB" w:rsidRDefault="00D06BBB" w:rsidP="005952AE">
            <w:pPr>
              <w:shd w:val="clear" w:color="auto" w:fill="FFFFFF" w:themeFill="background1"/>
              <w:rPr>
                <w:spacing w:val="-1"/>
                <w:sz w:val="16"/>
              </w:rPr>
            </w:pPr>
          </w:p>
        </w:tc>
      </w:tr>
    </w:tbl>
    <w:p w:rsidR="00D06BBB" w:rsidRDefault="00F035F6" w:rsidP="005952AE">
      <w:pPr>
        <w:pStyle w:val="Heading1"/>
        <w:numPr>
          <w:ilvl w:val="0"/>
          <w:numId w:val="0"/>
        </w:numPr>
        <w:shd w:val="clear" w:color="auto" w:fill="FFFFFF" w:themeFill="background1"/>
        <w:rPr>
          <w:b w:val="0"/>
          <w:snapToGrid w:val="0"/>
          <w:sz w:val="16"/>
          <w:szCs w:val="16"/>
          <w:lang w:val="pl"/>
        </w:rPr>
      </w:pPr>
      <w:bookmarkStart w:id="0" w:name="_Toc24179506"/>
      <w:bookmarkEnd w:id="0"/>
      <w:r>
        <w:rPr>
          <w:b w:val="0"/>
          <w:snapToGrid w:val="0"/>
          <w:sz w:val="16"/>
          <w:szCs w:val="16"/>
          <w:lang w:val="pl"/>
        </w:rPr>
        <w:t>*Należy pamiętać, że w przypadku produktów biologicznych, w tym szczepionek, konieczne jest podanie nazwy marki i numeru partii produktu.</w:t>
      </w:r>
    </w:p>
    <w:p w:rsidR="009C0AC9" w:rsidRDefault="009C0AC9" w:rsidP="00D2184C">
      <w:pPr>
        <w:rPr>
          <w:lang w:val="pl"/>
        </w:rPr>
      </w:pPr>
    </w:p>
    <w:p w:rsidR="00D2184C" w:rsidRDefault="00D2184C" w:rsidP="009C0AC9">
      <w:pPr>
        <w:spacing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CA6400" w:rsidRPr="00CA6400" w:rsidRDefault="00CA6400" w:rsidP="00CA6400">
      <w:pPr>
        <w:spacing w:line="276" w:lineRule="auto"/>
        <w:jc w:val="both"/>
        <w:rPr>
          <w:rFonts w:cs="Arial"/>
          <w:sz w:val="16"/>
          <w:szCs w:val="16"/>
          <w:lang w:val="pl-PL"/>
        </w:rPr>
      </w:pPr>
      <w:bookmarkStart w:id="1" w:name="_GoBack"/>
      <w:r w:rsidRPr="00CA6400">
        <w:rPr>
          <w:rFonts w:cs="Arial"/>
          <w:sz w:val="16"/>
          <w:szCs w:val="16"/>
          <w:lang w:val="pl-PL"/>
        </w:rPr>
        <w:t xml:space="preserve">Informujemy, że w celu przyjęcia zgłoszenia działania niepożądanego dotyczącego produktu leczniczego firmy Almirall S.A. niezbędne jest podanie Państwa danych osobowych. </w:t>
      </w:r>
    </w:p>
    <w:p w:rsidR="00CA6400" w:rsidRPr="00CA6400" w:rsidRDefault="00CA6400" w:rsidP="00CA6400">
      <w:pPr>
        <w:spacing w:line="276" w:lineRule="auto"/>
        <w:jc w:val="both"/>
        <w:rPr>
          <w:rFonts w:cs="Arial"/>
          <w:sz w:val="16"/>
          <w:szCs w:val="16"/>
          <w:lang w:val="pl-PL"/>
        </w:rPr>
      </w:pPr>
    </w:p>
    <w:p w:rsidR="00CA6400" w:rsidRPr="00CA6400" w:rsidRDefault="00CA6400" w:rsidP="00CA6400">
      <w:pPr>
        <w:spacing w:line="276" w:lineRule="auto"/>
        <w:jc w:val="both"/>
        <w:rPr>
          <w:rFonts w:cs="Arial"/>
          <w:b/>
          <w:sz w:val="16"/>
          <w:szCs w:val="16"/>
          <w:lang w:val="pl-PL"/>
        </w:rPr>
      </w:pPr>
      <w:r w:rsidRPr="00CA6400">
        <w:rPr>
          <w:rFonts w:cs="Arial"/>
          <w:b/>
          <w:sz w:val="16"/>
          <w:szCs w:val="16"/>
          <w:lang w:val="pl-PL"/>
        </w:rPr>
        <w:t>INFORMACJE DLA OSOBY KTÓREJ DANE DOTYCZĄ</w:t>
      </w:r>
    </w:p>
    <w:p w:rsidR="00CA6400" w:rsidRPr="00CA6400" w:rsidRDefault="00CA6400" w:rsidP="00CA6400">
      <w:pPr>
        <w:rPr>
          <w:rFonts w:cs="Arial"/>
          <w:sz w:val="16"/>
          <w:szCs w:val="16"/>
          <w:lang w:val="pl-PL"/>
        </w:rPr>
      </w:pPr>
      <w:r w:rsidRPr="00CA6400">
        <w:rPr>
          <w:rFonts w:cs="Arial"/>
          <w:sz w:val="16"/>
          <w:szCs w:val="16"/>
          <w:lang w:val="pl-PL"/>
        </w:rPr>
        <w:t>Administratorem danych osobowych jest Almirall S.A.,</w:t>
      </w:r>
    </w:p>
    <w:p w:rsidR="00CA6400" w:rsidRPr="00CA6400" w:rsidRDefault="00CA6400" w:rsidP="00CA6400">
      <w:pPr>
        <w:rPr>
          <w:rFonts w:cs="Arial"/>
          <w:sz w:val="16"/>
          <w:szCs w:val="16"/>
          <w:lang w:val="pl-PL"/>
        </w:rPr>
      </w:pPr>
      <w:r w:rsidRPr="00CA6400">
        <w:rPr>
          <w:rFonts w:cs="Arial"/>
          <w:sz w:val="16"/>
          <w:szCs w:val="16"/>
          <w:lang w:val="pl-PL"/>
        </w:rPr>
        <w:t xml:space="preserve">Ronda General </w:t>
      </w:r>
      <w:proofErr w:type="spellStart"/>
      <w:r w:rsidRPr="00CA6400">
        <w:rPr>
          <w:rFonts w:cs="Arial"/>
          <w:sz w:val="16"/>
          <w:szCs w:val="16"/>
          <w:lang w:val="pl-PL"/>
        </w:rPr>
        <w:t>Mitre</w:t>
      </w:r>
      <w:proofErr w:type="spellEnd"/>
      <w:r w:rsidRPr="00CA6400">
        <w:rPr>
          <w:rFonts w:cs="Arial"/>
          <w:sz w:val="16"/>
          <w:szCs w:val="16"/>
          <w:lang w:val="pl-PL"/>
        </w:rPr>
        <w:t>, 151</w:t>
      </w:r>
    </w:p>
    <w:p w:rsidR="00CA6400" w:rsidRPr="00CA6400" w:rsidRDefault="00CA6400" w:rsidP="00CA6400">
      <w:pPr>
        <w:rPr>
          <w:rFonts w:cs="Arial"/>
          <w:sz w:val="16"/>
          <w:szCs w:val="16"/>
          <w:lang w:val="pl-PL"/>
        </w:rPr>
      </w:pPr>
      <w:r w:rsidRPr="00CA6400">
        <w:rPr>
          <w:rFonts w:cs="Arial"/>
          <w:sz w:val="16"/>
          <w:szCs w:val="16"/>
          <w:lang w:val="pl-PL"/>
        </w:rPr>
        <w:t>08022 Barcelona</w:t>
      </w:r>
    </w:p>
    <w:p w:rsidR="00CA6400" w:rsidRPr="00CA6400" w:rsidRDefault="00CA6400" w:rsidP="00CA6400">
      <w:pPr>
        <w:rPr>
          <w:rFonts w:cs="Arial"/>
          <w:sz w:val="16"/>
          <w:szCs w:val="16"/>
          <w:lang w:val="pl-PL"/>
        </w:rPr>
      </w:pPr>
      <w:r w:rsidRPr="00CA6400">
        <w:rPr>
          <w:rFonts w:cs="Arial"/>
          <w:spacing w:val="-1"/>
          <w:sz w:val="16"/>
          <w:szCs w:val="16"/>
          <w:lang w:val="pl-PL"/>
        </w:rPr>
        <w:t>Hiszpania</w:t>
      </w:r>
      <w:r w:rsidRPr="00CA6400">
        <w:rPr>
          <w:rFonts w:cs="Arial"/>
          <w:sz w:val="16"/>
          <w:szCs w:val="16"/>
          <w:lang w:val="pl-PL"/>
        </w:rPr>
        <w:t xml:space="preserve"> </w:t>
      </w:r>
    </w:p>
    <w:p w:rsidR="00CA6400" w:rsidRPr="00CA6400" w:rsidRDefault="00CA6400" w:rsidP="00CA6400">
      <w:pPr>
        <w:spacing w:line="276" w:lineRule="auto"/>
        <w:jc w:val="both"/>
        <w:rPr>
          <w:rFonts w:cs="Arial"/>
          <w:sz w:val="16"/>
          <w:szCs w:val="16"/>
          <w:lang w:val="pl-PL"/>
        </w:rPr>
      </w:pPr>
      <w:r w:rsidRPr="00CA6400">
        <w:rPr>
          <w:rFonts w:cs="Arial"/>
          <w:iCs/>
          <w:sz w:val="16"/>
          <w:szCs w:val="16"/>
          <w:lang w:val="pl-PL"/>
        </w:rPr>
        <w:t xml:space="preserve"> („Almirall S.A.”).</w:t>
      </w:r>
      <w:r w:rsidRPr="00CA6400">
        <w:rPr>
          <w:rFonts w:cs="Arial"/>
          <w:bCs/>
          <w:sz w:val="16"/>
          <w:szCs w:val="16"/>
          <w:lang w:val="pl-PL"/>
        </w:rPr>
        <w:t xml:space="preserve"> Dane kontaktowe inspektora ochrony danych osobowych:</w:t>
      </w:r>
      <w:r w:rsidRPr="00CA6400">
        <w:rPr>
          <w:rFonts w:cs="Arial"/>
          <w:sz w:val="16"/>
          <w:szCs w:val="16"/>
          <w:lang w:val="pl-PL"/>
        </w:rPr>
        <w:t xml:space="preserve"> </w:t>
      </w:r>
    </w:p>
    <w:p w:rsidR="00CA6400" w:rsidRPr="00CA6400" w:rsidRDefault="00CA6400" w:rsidP="00CA6400">
      <w:pPr>
        <w:spacing w:line="276" w:lineRule="auto"/>
        <w:jc w:val="both"/>
        <w:rPr>
          <w:rFonts w:cs="Arial"/>
          <w:bCs/>
          <w:sz w:val="16"/>
          <w:szCs w:val="16"/>
          <w:lang w:val="pl-PL"/>
        </w:rPr>
      </w:pPr>
      <w:r w:rsidRPr="00CA6400">
        <w:rPr>
          <w:rFonts w:cs="Arial"/>
          <w:sz w:val="16"/>
          <w:szCs w:val="16"/>
          <w:lang w:val="pl-PL"/>
        </w:rPr>
        <w:t>i</w:t>
      </w:r>
      <w:r w:rsidRPr="00CA6400">
        <w:rPr>
          <w:rFonts w:cs="Arial"/>
          <w:bCs/>
          <w:sz w:val="16"/>
          <w:szCs w:val="16"/>
          <w:lang w:val="pl-PL"/>
        </w:rPr>
        <w:t>nfo.poland@almirall.com.</w:t>
      </w:r>
    </w:p>
    <w:p w:rsidR="00CA6400" w:rsidRPr="00CA6400" w:rsidRDefault="00CA6400" w:rsidP="00CA6400">
      <w:pPr>
        <w:spacing w:line="276" w:lineRule="auto"/>
        <w:jc w:val="both"/>
        <w:rPr>
          <w:rFonts w:cs="Arial"/>
          <w:bCs/>
          <w:sz w:val="16"/>
          <w:szCs w:val="16"/>
          <w:lang w:val="pl-PL"/>
        </w:rPr>
      </w:pPr>
    </w:p>
    <w:p w:rsidR="00CA6400" w:rsidRPr="00CA6400" w:rsidRDefault="00CA6400" w:rsidP="00CA6400">
      <w:pPr>
        <w:spacing w:line="276" w:lineRule="auto"/>
        <w:jc w:val="both"/>
        <w:rPr>
          <w:rFonts w:cs="Arial"/>
          <w:iCs/>
          <w:sz w:val="16"/>
          <w:szCs w:val="16"/>
          <w:lang w:val="pl-PL"/>
        </w:rPr>
      </w:pPr>
      <w:r w:rsidRPr="00CA6400">
        <w:rPr>
          <w:rFonts w:cs="Arial"/>
          <w:iCs/>
          <w:sz w:val="16"/>
          <w:szCs w:val="16"/>
          <w:lang w:val="pl-PL"/>
        </w:rPr>
        <w:t xml:space="preserve">W przypadku osób wykonujących zawód medyczny podanie danych osobowych jest wymogiem ustawowym wynikającym z art. 36f </w:t>
      </w:r>
      <w:r w:rsidRPr="00CA6400">
        <w:rPr>
          <w:rFonts w:cs="Arial"/>
          <w:bCs/>
          <w:iCs/>
          <w:sz w:val="16"/>
          <w:szCs w:val="16"/>
          <w:lang w:val="pl-PL"/>
        </w:rPr>
        <w:t>ustawy z dnia 6 września 2001 r. prawo farmaceutyczne</w:t>
      </w:r>
      <w:r w:rsidRPr="00CA6400">
        <w:rPr>
          <w:rFonts w:cs="Arial"/>
          <w:iCs/>
          <w:sz w:val="16"/>
          <w:szCs w:val="16"/>
          <w:lang w:val="pl-PL"/>
        </w:rPr>
        <w:t xml:space="preserve">. W przypadku innych osób podanie danych osobowych jest dobrowolne, ale stanowi warunek skutecznego złożenia zgłoszenia działania niepożądanego. </w:t>
      </w:r>
    </w:p>
    <w:p w:rsidR="00CA6400" w:rsidRPr="00CA6400" w:rsidRDefault="00CA6400" w:rsidP="00CA6400">
      <w:pPr>
        <w:spacing w:line="276" w:lineRule="auto"/>
        <w:jc w:val="both"/>
        <w:rPr>
          <w:rFonts w:cs="Arial"/>
          <w:iCs/>
          <w:sz w:val="16"/>
          <w:szCs w:val="16"/>
          <w:lang w:val="pl-PL"/>
        </w:rPr>
      </w:pPr>
    </w:p>
    <w:p w:rsidR="00CA6400" w:rsidRPr="00CA6400" w:rsidRDefault="00CA6400" w:rsidP="00CA6400">
      <w:pPr>
        <w:spacing w:line="276" w:lineRule="auto"/>
        <w:jc w:val="both"/>
        <w:rPr>
          <w:rFonts w:cs="Arial"/>
          <w:iCs/>
          <w:sz w:val="16"/>
          <w:szCs w:val="16"/>
          <w:lang w:val="pl-PL"/>
        </w:rPr>
      </w:pPr>
      <w:r w:rsidRPr="00CA6400">
        <w:rPr>
          <w:rFonts w:cs="Arial"/>
          <w:iCs/>
          <w:sz w:val="16"/>
          <w:szCs w:val="16"/>
          <w:lang w:val="pl-PL"/>
        </w:rPr>
        <w:t>Dane osobowe będą przetwarzane w celu podejmowania działań dotyczących bezpieczeństwa stosowania produktów leczniczych, w szczególności przyjmowania, przetwarzania i przekazywania właściwym organom zgłoszeń przypadków działań niepożądanych. Przetwarzanie jest niezbędne do wypełnienia powyższych obowiązków prawnych ciążących na Almirall S.A.</w:t>
      </w:r>
    </w:p>
    <w:p w:rsidR="00CA6400" w:rsidRPr="00CA6400" w:rsidRDefault="00CA6400" w:rsidP="00CA6400">
      <w:pPr>
        <w:spacing w:line="276" w:lineRule="auto"/>
        <w:jc w:val="both"/>
        <w:rPr>
          <w:rFonts w:cs="Arial"/>
          <w:iCs/>
          <w:sz w:val="16"/>
          <w:szCs w:val="16"/>
          <w:lang w:val="pl-PL"/>
        </w:rPr>
      </w:pPr>
    </w:p>
    <w:p w:rsidR="00CA6400" w:rsidRPr="00CA6400" w:rsidRDefault="00CA6400" w:rsidP="00CA6400">
      <w:pPr>
        <w:spacing w:line="276" w:lineRule="auto"/>
        <w:jc w:val="both"/>
        <w:rPr>
          <w:rFonts w:cs="Arial"/>
          <w:iCs/>
          <w:sz w:val="16"/>
          <w:szCs w:val="16"/>
          <w:lang w:val="pl-PL"/>
        </w:rPr>
      </w:pPr>
      <w:r w:rsidRPr="00CA6400">
        <w:rPr>
          <w:rFonts w:cs="Arial"/>
          <w:iCs/>
          <w:sz w:val="16"/>
          <w:szCs w:val="16"/>
          <w:lang w:val="pl-PL"/>
        </w:rPr>
        <w:t>Dane osobowe przetwarzane będą w powyższym celu przez okres  5 lat od dokonania zgłoszenia.</w:t>
      </w:r>
    </w:p>
    <w:p w:rsidR="00CA6400" w:rsidRPr="00CA6400" w:rsidRDefault="00CA6400" w:rsidP="00CA6400">
      <w:pPr>
        <w:spacing w:line="276" w:lineRule="auto"/>
        <w:jc w:val="both"/>
        <w:rPr>
          <w:rFonts w:cs="Arial"/>
          <w:iCs/>
          <w:sz w:val="16"/>
          <w:szCs w:val="16"/>
          <w:lang w:val="pl-PL"/>
        </w:rPr>
      </w:pPr>
    </w:p>
    <w:p w:rsidR="00CA6400" w:rsidRPr="00CA6400" w:rsidRDefault="00CA6400" w:rsidP="00CA6400">
      <w:pPr>
        <w:spacing w:line="276" w:lineRule="auto"/>
        <w:jc w:val="both"/>
        <w:rPr>
          <w:rFonts w:cs="Arial"/>
          <w:iCs/>
          <w:sz w:val="16"/>
          <w:szCs w:val="16"/>
          <w:lang w:val="pl-PL"/>
        </w:rPr>
      </w:pPr>
      <w:r w:rsidRPr="00CA6400">
        <w:rPr>
          <w:rFonts w:cs="Arial"/>
          <w:iCs/>
          <w:sz w:val="16"/>
          <w:szCs w:val="16"/>
          <w:lang w:val="pl-PL"/>
        </w:rPr>
        <w:t xml:space="preserve">Osobie której dane dotyczą przysługuje prawo do żądania od Almirall S.A. dostępu do dotyczących jej danych osobowych, ich sprostowania, usunięcia lub ograniczenia przetwarzania a także prawo do przenoszenia danych. Osobie której dane dotyczą przysługuje także prawo wniesienia skargi do Generalnego Inspektora Ochrony Danych Osobowych. W celu uzyskania dalszych informacji o przysługujących prawach i sposobach ich realizacji, prosimy o kontakt pod adresem </w:t>
      </w:r>
      <w:hyperlink r:id="rId11" w:history="1">
        <w:r w:rsidRPr="00CA6400">
          <w:rPr>
            <w:rStyle w:val="Hyperlink"/>
            <w:rFonts w:cs="Arial"/>
            <w:iCs/>
            <w:sz w:val="16"/>
            <w:szCs w:val="16"/>
            <w:lang w:val="pl-PL"/>
          </w:rPr>
          <w:t>info.poland@almirall.com</w:t>
        </w:r>
      </w:hyperlink>
      <w:r w:rsidRPr="00CA6400">
        <w:rPr>
          <w:rFonts w:cs="Arial"/>
          <w:iCs/>
          <w:sz w:val="16"/>
          <w:szCs w:val="16"/>
          <w:lang w:val="pl-PL"/>
        </w:rPr>
        <w:t xml:space="preserve"> lub drugsafety.poland@almirall.com.</w:t>
      </w:r>
    </w:p>
    <w:p w:rsidR="00CA6400" w:rsidRPr="00CA6400" w:rsidRDefault="00CA6400" w:rsidP="00CA6400">
      <w:pPr>
        <w:spacing w:line="276" w:lineRule="auto"/>
        <w:jc w:val="both"/>
        <w:rPr>
          <w:rFonts w:cs="Arial"/>
          <w:iCs/>
          <w:sz w:val="16"/>
          <w:szCs w:val="16"/>
          <w:lang w:val="pl-PL"/>
        </w:rPr>
      </w:pPr>
    </w:p>
    <w:p w:rsidR="00CA6400" w:rsidRPr="00CA6400" w:rsidRDefault="00CA6400" w:rsidP="00CA6400">
      <w:pPr>
        <w:spacing w:line="276" w:lineRule="auto"/>
        <w:jc w:val="both"/>
        <w:rPr>
          <w:rFonts w:cs="Arial"/>
          <w:iCs/>
          <w:sz w:val="16"/>
          <w:szCs w:val="16"/>
          <w:lang w:val="pl-PL"/>
        </w:rPr>
      </w:pPr>
      <w:r w:rsidRPr="00CA6400">
        <w:rPr>
          <w:rFonts w:cs="Arial"/>
          <w:iCs/>
          <w:sz w:val="16"/>
          <w:szCs w:val="16"/>
          <w:lang w:val="pl-PL"/>
        </w:rPr>
        <w:t>Przewidywanymi odbiorcami danych są Almirall S.A. i podmioty którym Almirall S.A. powierzy przetwarzanie danych, pracownicy i współpracownicy Almirall S.A. lub tych podmiotów.</w:t>
      </w:r>
    </w:p>
    <w:p w:rsidR="00CA6400" w:rsidRPr="00CA6400" w:rsidRDefault="00CA6400" w:rsidP="00CA6400">
      <w:pPr>
        <w:spacing w:line="276" w:lineRule="auto"/>
        <w:jc w:val="both"/>
        <w:rPr>
          <w:rFonts w:cs="Arial"/>
          <w:iCs/>
          <w:sz w:val="16"/>
          <w:szCs w:val="16"/>
          <w:lang w:val="pl-PL"/>
        </w:rPr>
      </w:pPr>
    </w:p>
    <w:p w:rsidR="00CA6400" w:rsidRPr="00CA6400" w:rsidRDefault="00CA6400" w:rsidP="00CA6400">
      <w:pPr>
        <w:spacing w:line="276" w:lineRule="auto"/>
        <w:jc w:val="both"/>
        <w:rPr>
          <w:rFonts w:cs="Arial"/>
          <w:bCs/>
          <w:iCs/>
          <w:sz w:val="16"/>
          <w:szCs w:val="16"/>
          <w:lang w:val="pl-PL"/>
        </w:rPr>
      </w:pPr>
      <w:r w:rsidRPr="00CA6400">
        <w:rPr>
          <w:rFonts w:cs="Arial"/>
          <w:iCs/>
          <w:sz w:val="16"/>
          <w:szCs w:val="16"/>
          <w:lang w:val="pl-PL"/>
        </w:rPr>
        <w:t xml:space="preserve">Przetwarzanie danych odbywa się na podstawie </w:t>
      </w:r>
      <w:r w:rsidRPr="00CA6400">
        <w:rPr>
          <w:rFonts w:cs="Arial"/>
          <w:bCs/>
          <w:iCs/>
          <w:sz w:val="16"/>
          <w:szCs w:val="16"/>
          <w:lang w:val="pl-PL"/>
        </w:rPr>
        <w:t xml:space="preserve">art. 23 ust. 1 pkt. 2) ustawy z dnia 29 sierpnia 1997 r. o ochronie danych osobowych, a od dnia 25 maja 2018 r. </w:t>
      </w:r>
      <w:r w:rsidRPr="00CA6400">
        <w:rPr>
          <w:rFonts w:cs="Arial"/>
          <w:iCs/>
          <w:sz w:val="16"/>
          <w:szCs w:val="16"/>
          <w:lang w:val="pl-PL"/>
        </w:rPr>
        <w:t xml:space="preserve">na podstawie art. 6 ust. 1 lit. c) Rozporządzenia </w:t>
      </w:r>
      <w:r w:rsidRPr="00CA6400">
        <w:rPr>
          <w:rFonts w:cs="Arial"/>
          <w:bCs/>
          <w:iCs/>
          <w:sz w:val="16"/>
          <w:szCs w:val="16"/>
          <w:lang w:val="pl-PL"/>
        </w:rPr>
        <w:t>2016/679 z dnia 27 kwietnia 2016 r. w związku z art. 36d, 36e, 36h ustawy z dnia 6 września 2001 r. prawo farmaceutyczne oraz art. 22 – 24 Rozporządzenia nr 726/2004 Parlamentu Europejskiego i Rady z dnia 31 marca 2004 r. ustanawiającego wspólnotowe procedury wydawania pozwoleń dla produktów leczniczych stosowanych u ludzi i do celów weterynaryjnych i nadzoru nad nimi oraz ustanawiającego Europejską Agencję Leków.</w:t>
      </w:r>
    </w:p>
    <w:bookmarkEnd w:id="1"/>
    <w:p w:rsidR="00CA6400" w:rsidRPr="00CA6400" w:rsidRDefault="00CA6400" w:rsidP="00CA6400">
      <w:pPr>
        <w:rPr>
          <w:rFonts w:cs="Arial"/>
          <w:b/>
          <w:sz w:val="16"/>
          <w:szCs w:val="16"/>
          <w:lang w:val="pl-PL"/>
        </w:rPr>
      </w:pPr>
    </w:p>
    <w:p w:rsidR="009C0AC9" w:rsidRPr="00D2184C" w:rsidRDefault="009C0AC9" w:rsidP="00B12EAA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sectPr w:rsidR="009C0AC9" w:rsidRPr="00D2184C" w:rsidSect="00181770">
      <w:headerReference w:type="default" r:id="rId12"/>
      <w:footerReference w:type="default" r:id="rId13"/>
      <w:endnotePr>
        <w:numFmt w:val="decimal"/>
      </w:endnotePr>
      <w:pgSz w:w="11907" w:h="16840" w:code="9"/>
      <w:pgMar w:top="1440" w:right="1077" w:bottom="1298" w:left="720" w:header="397" w:footer="624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F2" w:rsidRDefault="003F77F2">
      <w:r>
        <w:separator/>
      </w:r>
    </w:p>
  </w:endnote>
  <w:endnote w:type="continuationSeparator" w:id="0">
    <w:p w:rsidR="003F77F2" w:rsidRDefault="003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CE" w:rsidRPr="005D7C63" w:rsidRDefault="00146BCE">
    <w:pPr>
      <w:pStyle w:val="Footer"/>
      <w:rPr>
        <w:i/>
        <w:sz w:val="20"/>
      </w:rPr>
    </w:pPr>
    <w:r>
      <w:rPr>
        <w:i/>
        <w:iCs/>
        <w:sz w:val="20"/>
        <w:lang w:val="pl"/>
      </w:rPr>
      <w:t>SRD-0004374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F2" w:rsidRDefault="003F77F2">
      <w:r>
        <w:separator/>
      </w:r>
    </w:p>
  </w:footnote>
  <w:footnote w:type="continuationSeparator" w:id="0">
    <w:p w:rsidR="003F77F2" w:rsidRDefault="003F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CE" w:rsidRDefault="001E1E05" w:rsidP="009206C4">
    <w:pPr>
      <w:pStyle w:val="Header"/>
    </w:pPr>
    <w:r>
      <w:rPr>
        <w:b/>
        <w:bCs/>
        <w:sz w:val="32"/>
        <w:lang w:val="pl"/>
      </w:rPr>
      <w:t>FORMULARZ RAPORTU BEZPIECZEŃSTWA</w:t>
    </w:r>
    <w:r>
      <w:rPr>
        <w:sz w:val="32"/>
        <w:lang w:val="pl"/>
      </w:rPr>
      <w:ptab w:relativeTo="margin" w:alignment="right" w:leader="none"/>
    </w:r>
    <w:r w:rsidR="009206C4" w:rsidRPr="00F102B9">
      <w:rPr>
        <w:noProof/>
        <w:lang w:val="pl-PL" w:eastAsia="pl-PL"/>
      </w:rPr>
      <w:drawing>
        <wp:inline distT="0" distB="0" distL="0" distR="0" wp14:anchorId="6B958F42" wp14:editId="63A5B815">
          <wp:extent cx="1196340" cy="787680"/>
          <wp:effectExtent l="0" t="0" r="3810" b="0"/>
          <wp:docPr id="2" name="Picture 2" descr="C:\Users\araczews\AppData\Local\Microsoft\Windows\Temporary Internet Files\Content.Outlook\YG1XKLAT\ALM_AW_LOGO_SV_Positiv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raczews\AppData\Local\Microsoft\Windows\Temporary Internet Files\Content.Outlook\YG1XKLAT\ALM_AW_LOGO_SV_Positiv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38" cy="792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C00C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56E2D"/>
    <w:multiLevelType w:val="hybridMultilevel"/>
    <w:tmpl w:val="065AEA9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101EC"/>
    <w:multiLevelType w:val="multilevel"/>
    <w:tmpl w:val="7CEC0D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8E775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EC179AE"/>
    <w:multiLevelType w:val="hybridMultilevel"/>
    <w:tmpl w:val="9E2A5E70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6105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20246A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25A53E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87C7AFF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10E5D83"/>
    <w:multiLevelType w:val="hybridMultilevel"/>
    <w:tmpl w:val="4C56FC1C"/>
    <w:lvl w:ilvl="0" w:tplc="8434468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02D2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17872A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3E9370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A5811B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635237E"/>
    <w:multiLevelType w:val="hybridMultilevel"/>
    <w:tmpl w:val="A7249C3E"/>
    <w:lvl w:ilvl="0" w:tplc="5CA82C90">
      <w:start w:val="1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46E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3"/>
  </w:num>
  <w:num w:numId="3">
    <w:abstractNumId w:val="8"/>
  </w:num>
  <w:num w:numId="4">
    <w:abstractNumId w:val="7"/>
  </w:num>
  <w:num w:numId="5">
    <w:abstractNumId w:val="16"/>
  </w:num>
  <w:num w:numId="6">
    <w:abstractNumId w:val="12"/>
  </w:num>
  <w:num w:numId="7">
    <w:abstractNumId w:val="11"/>
  </w:num>
  <w:num w:numId="8">
    <w:abstractNumId w:val="4"/>
  </w:num>
  <w:num w:numId="9">
    <w:abstractNumId w:val="14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  <w:num w:numId="16">
    <w:abstractNumId w:val="10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s-ES_tradnl" w:vendorID="9" w:dllVersion="512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" w:vendorID="9" w:dllVersion="512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6"/>
    <w:rsid w:val="00002165"/>
    <w:rsid w:val="0004409F"/>
    <w:rsid w:val="000527E8"/>
    <w:rsid w:val="00083F19"/>
    <w:rsid w:val="00146BCE"/>
    <w:rsid w:val="00170EE9"/>
    <w:rsid w:val="00181770"/>
    <w:rsid w:val="001E1E05"/>
    <w:rsid w:val="001E4891"/>
    <w:rsid w:val="00207E37"/>
    <w:rsid w:val="003165E3"/>
    <w:rsid w:val="0037434D"/>
    <w:rsid w:val="003F77F2"/>
    <w:rsid w:val="00402F5E"/>
    <w:rsid w:val="004A7CBA"/>
    <w:rsid w:val="004D64B3"/>
    <w:rsid w:val="004E4EFD"/>
    <w:rsid w:val="005031E3"/>
    <w:rsid w:val="005952AE"/>
    <w:rsid w:val="005A4642"/>
    <w:rsid w:val="005D7C63"/>
    <w:rsid w:val="00647932"/>
    <w:rsid w:val="007516BF"/>
    <w:rsid w:val="007A1E21"/>
    <w:rsid w:val="008710EC"/>
    <w:rsid w:val="008A5BD0"/>
    <w:rsid w:val="008C6424"/>
    <w:rsid w:val="00917466"/>
    <w:rsid w:val="009206C4"/>
    <w:rsid w:val="00945196"/>
    <w:rsid w:val="009B6B08"/>
    <w:rsid w:val="009C0AC9"/>
    <w:rsid w:val="009D43ED"/>
    <w:rsid w:val="00A96287"/>
    <w:rsid w:val="00B12015"/>
    <w:rsid w:val="00B12EAA"/>
    <w:rsid w:val="00BE24FC"/>
    <w:rsid w:val="00C0429C"/>
    <w:rsid w:val="00C360C4"/>
    <w:rsid w:val="00C91023"/>
    <w:rsid w:val="00CA6400"/>
    <w:rsid w:val="00CC0482"/>
    <w:rsid w:val="00CE423F"/>
    <w:rsid w:val="00D06BBB"/>
    <w:rsid w:val="00D2184C"/>
    <w:rsid w:val="00DF363A"/>
    <w:rsid w:val="00DF3C9B"/>
    <w:rsid w:val="00E22964"/>
    <w:rsid w:val="00E87F16"/>
    <w:rsid w:val="00EC24CF"/>
    <w:rsid w:val="00ED7819"/>
    <w:rsid w:val="00F035F6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594CF"/>
  <w15:docId w15:val="{00E5FFA0-305A-482C-8331-DAD7FC2D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2"/>
      </w:numPr>
      <w:outlineLvl w:val="0"/>
    </w:pPr>
    <w:rPr>
      <w:b/>
      <w:snapToGrid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240" w:after="60"/>
      <w:outlineLvl w:val="1"/>
    </w:pPr>
    <w:rPr>
      <w:b/>
      <w:snapToGrid/>
      <w:lang w:val="en-GB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2"/>
      </w:numPr>
      <w:spacing w:before="240" w:after="60"/>
      <w:outlineLvl w:val="2"/>
    </w:pPr>
    <w:rPr>
      <w:snapToGrid/>
      <w:lang w:val="en-GB"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2"/>
      </w:numPr>
      <w:spacing w:before="240" w:after="60"/>
      <w:outlineLvl w:val="3"/>
    </w:pPr>
    <w:rPr>
      <w:b/>
      <w:snapToGrid/>
      <w:lang w:val="en-GB"/>
    </w:rPr>
  </w:style>
  <w:style w:type="paragraph" w:styleId="Heading5">
    <w:name w:val="heading 5"/>
    <w:basedOn w:val="Normal"/>
    <w:next w:val="Normal"/>
    <w:qFormat/>
    <w:pPr>
      <w:widowControl/>
      <w:numPr>
        <w:ilvl w:val="4"/>
        <w:numId w:val="12"/>
      </w:numPr>
      <w:spacing w:before="240" w:after="60"/>
      <w:outlineLvl w:val="4"/>
    </w:pPr>
    <w:rPr>
      <w:snapToGrid/>
      <w:sz w:val="22"/>
      <w:lang w:val="en-GB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2"/>
      </w:numPr>
      <w:spacing w:before="240" w:after="60"/>
      <w:outlineLvl w:val="5"/>
    </w:pPr>
    <w:rPr>
      <w:rFonts w:ascii="Times New Roman" w:hAnsi="Times New Roman"/>
      <w:i/>
      <w:snapToGrid/>
      <w:sz w:val="22"/>
      <w:lang w:val="en-GB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2"/>
      </w:numPr>
      <w:spacing w:before="240" w:after="60"/>
      <w:outlineLvl w:val="6"/>
    </w:pPr>
    <w:rPr>
      <w:snapToGrid/>
      <w:sz w:val="20"/>
      <w:lang w:val="en-GB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2"/>
      </w:numPr>
      <w:spacing w:before="240" w:after="60"/>
      <w:outlineLvl w:val="7"/>
    </w:pPr>
    <w:rPr>
      <w:i/>
      <w:snapToGrid/>
      <w:sz w:val="20"/>
      <w:lang w:val="en-GB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2"/>
      </w:numPr>
      <w:spacing w:before="240" w:after="60"/>
      <w:outlineLvl w:val="8"/>
    </w:pPr>
    <w:rPr>
      <w:b/>
      <w:i/>
      <w:snapToGrid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gal1">
    <w:name w:val="Legal 1"/>
    <w:basedOn w:val="Normal"/>
    <w:pPr>
      <w:numPr>
        <w:numId w:val="1"/>
      </w:numPr>
      <w:ind w:left="567" w:hanging="567"/>
      <w:outlineLvl w:val="0"/>
    </w:pPr>
  </w:style>
  <w:style w:type="paragraph" w:customStyle="1" w:styleId="Legal2">
    <w:name w:val="Legal 2"/>
    <w:basedOn w:val="Normal"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inzug1">
    <w:name w:val="Einzug1"/>
    <w:basedOn w:val="Normal"/>
    <w:pPr>
      <w:widowControl/>
      <w:spacing w:before="120" w:after="120"/>
      <w:ind w:left="851"/>
      <w:jc w:val="both"/>
    </w:pPr>
    <w:rPr>
      <w:snapToGrid/>
      <w:sz w:val="22"/>
      <w:lang w:val="es-ES_tradnl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0"/>
        <w:tab w:val="left" w:pos="567"/>
        <w:tab w:val="left" w:pos="907"/>
      </w:tabs>
      <w:spacing w:line="312" w:lineRule="auto"/>
      <w:ind w:left="907" w:hanging="907"/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0"/>
        <w:tab w:val="left" w:pos="851"/>
        <w:tab w:val="left" w:pos="1134"/>
      </w:tabs>
      <w:spacing w:line="312" w:lineRule="auto"/>
      <w:ind w:left="1134" w:hanging="1134"/>
      <w:jc w:val="both"/>
    </w:pPr>
    <w:rPr>
      <w:sz w:val="22"/>
    </w:rPr>
  </w:style>
  <w:style w:type="paragraph" w:styleId="BodyTextIndent3">
    <w:name w:val="Body Text Indent 3"/>
    <w:basedOn w:val="Normal"/>
    <w:pPr>
      <w:tabs>
        <w:tab w:val="left" w:pos="0"/>
        <w:tab w:val="left" w:pos="567"/>
        <w:tab w:val="left" w:pos="907"/>
      </w:tabs>
      <w:spacing w:line="312" w:lineRule="auto"/>
      <w:ind w:left="567" w:hanging="567"/>
      <w:jc w:val="both"/>
    </w:pPr>
    <w:rPr>
      <w:sz w:val="22"/>
    </w:rPr>
  </w:style>
  <w:style w:type="paragraph" w:customStyle="1" w:styleId="Titoltaula">
    <w:name w:val="Titol taula"/>
    <w:basedOn w:val="Normal"/>
    <w:next w:val="Normal"/>
    <w:pPr>
      <w:widowControl/>
      <w:jc w:val="center"/>
    </w:pPr>
    <w:rPr>
      <w:b/>
      <w:snapToGrid/>
      <w:sz w:val="20"/>
      <w:lang w:val="en-GB"/>
    </w:rPr>
  </w:style>
  <w:style w:type="paragraph" w:styleId="CommentText">
    <w:name w:val="annotation text"/>
    <w:basedOn w:val="Normal"/>
    <w:link w:val="CommentTextChar"/>
    <w:semiHidden/>
    <w:pPr>
      <w:jc w:val="both"/>
    </w:pPr>
    <w:rPr>
      <w:snapToGrid/>
      <w:sz w:val="20"/>
      <w:lang w:val="en-GB"/>
    </w:rPr>
  </w:style>
  <w:style w:type="paragraph" w:customStyle="1" w:styleId="Taula">
    <w:name w:val="Taula"/>
    <w:basedOn w:val="Normal"/>
    <w:pPr>
      <w:spacing w:before="120" w:after="120"/>
      <w:jc w:val="both"/>
    </w:pPr>
    <w:rPr>
      <w:snapToGrid/>
      <w:sz w:val="20"/>
      <w:lang w:val="en-GB"/>
    </w:rPr>
  </w:style>
  <w:style w:type="paragraph" w:customStyle="1" w:styleId="Indent">
    <w:name w:val="Indent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ind w:left="851" w:right="567"/>
      <w:jc w:val="both"/>
    </w:pPr>
    <w:rPr>
      <w:snapToGrid/>
      <w:sz w:val="22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Pr>
      <w:sz w:val="16"/>
    </w:rPr>
  </w:style>
  <w:style w:type="paragraph" w:styleId="TOC1">
    <w:name w:val="toc 1"/>
    <w:basedOn w:val="Normal"/>
    <w:next w:val="Normal"/>
    <w:autoRedefine/>
    <w:semiHidden/>
    <w:pPr>
      <w:widowControl/>
      <w:tabs>
        <w:tab w:val="left" w:pos="567"/>
        <w:tab w:val="right" w:leader="dot" w:pos="8789"/>
      </w:tabs>
      <w:ind w:left="567" w:hanging="567"/>
    </w:pPr>
    <w:rPr>
      <w:rFonts w:cs="Arial"/>
      <w:caps/>
      <w:noProof/>
      <w:snapToGrid/>
      <w:sz w:val="22"/>
    </w:rPr>
  </w:style>
  <w:style w:type="paragraph" w:styleId="TOC2">
    <w:name w:val="toc 2"/>
    <w:basedOn w:val="Normal"/>
    <w:next w:val="Normal"/>
    <w:autoRedefine/>
    <w:semiHidden/>
    <w:pPr>
      <w:widowControl/>
      <w:tabs>
        <w:tab w:val="left" w:pos="567"/>
        <w:tab w:val="left" w:pos="960"/>
        <w:tab w:val="left" w:pos="993"/>
        <w:tab w:val="left" w:pos="1134"/>
        <w:tab w:val="right" w:leader="dot" w:pos="8789"/>
      </w:tabs>
      <w:spacing w:before="120" w:after="120"/>
      <w:ind w:left="567" w:hanging="141"/>
    </w:pPr>
    <w:rPr>
      <w:rFonts w:cs="Arial"/>
      <w:smallCaps/>
      <w:noProof/>
      <w:snapToGrid/>
      <w:sz w:val="22"/>
    </w:rPr>
  </w:style>
  <w:style w:type="paragraph" w:styleId="TOC3">
    <w:name w:val="toc 3"/>
    <w:basedOn w:val="Normal"/>
    <w:next w:val="Normal"/>
    <w:autoRedefine/>
    <w:semiHidden/>
    <w:pPr>
      <w:widowControl/>
      <w:tabs>
        <w:tab w:val="left" w:pos="1134"/>
        <w:tab w:val="right" w:leader="dot" w:pos="8789"/>
      </w:tabs>
      <w:ind w:left="400"/>
    </w:pPr>
    <w:rPr>
      <w:rFonts w:ascii="Times New Roman" w:hAnsi="Times New Roman"/>
      <w:b/>
      <w:i/>
      <w:noProof/>
      <w:snapToGrid/>
      <w:sz w:val="22"/>
    </w:rPr>
  </w:style>
  <w:style w:type="paragraph" w:styleId="TOC4">
    <w:name w:val="toc 4"/>
    <w:basedOn w:val="Normal"/>
    <w:next w:val="Normal"/>
    <w:autoRedefine/>
    <w:semiHidden/>
    <w:pPr>
      <w:widowControl/>
      <w:tabs>
        <w:tab w:val="left" w:pos="1701"/>
        <w:tab w:val="right" w:leader="dot" w:pos="8789"/>
      </w:tabs>
      <w:ind w:left="426"/>
    </w:pPr>
    <w:rPr>
      <w:noProof/>
      <w:snapToGrid/>
      <w:sz w:val="22"/>
    </w:rPr>
  </w:style>
  <w:style w:type="paragraph" w:customStyle="1" w:styleId="Titulo4">
    <w:name w:val="Titulo 4"/>
    <w:basedOn w:val="Normal"/>
    <w:pPr>
      <w:widowControl/>
    </w:pPr>
    <w:rPr>
      <w:rFonts w:ascii="CG Times" w:hAnsi="CG Times"/>
      <w:snapToGrid/>
      <w:sz w:val="22"/>
      <w:lang w:val="en-GB"/>
    </w:rPr>
  </w:style>
  <w:style w:type="paragraph" w:styleId="BodyText">
    <w:name w:val="Body Text"/>
    <w:basedOn w:val="Normal"/>
    <w:pPr>
      <w:widowControl/>
      <w:jc w:val="both"/>
    </w:pPr>
    <w:rPr>
      <w:rFonts w:ascii="Times New Roman" w:hAnsi="Times New Roman"/>
      <w:snapToGrid/>
      <w:lang w:val="es-ES_tradnl"/>
    </w:rPr>
  </w:style>
  <w:style w:type="paragraph" w:styleId="BodyText3">
    <w:name w:val="Body Text 3"/>
    <w:basedOn w:val="Normal"/>
    <w:pPr>
      <w:widowControl/>
      <w:jc w:val="both"/>
    </w:pPr>
    <w:rPr>
      <w:rFonts w:ascii="Arial Narrow" w:hAnsi="Arial Narrow"/>
      <w:snapToGrid/>
      <w:sz w:val="22"/>
      <w:lang w:val="en-GB"/>
    </w:rPr>
  </w:style>
  <w:style w:type="paragraph" w:styleId="BodyText2">
    <w:name w:val="Body Text 2"/>
    <w:basedOn w:val="Normal"/>
    <w:pPr>
      <w:widowControl/>
    </w:pPr>
    <w:rPr>
      <w:rFonts w:ascii="Arial Narrow" w:hAnsi="Arial Narrow"/>
      <w:snapToGrid/>
      <w:color w:val="FF0000"/>
      <w:sz w:val="22"/>
      <w:lang w:val="en-GB"/>
    </w:rPr>
  </w:style>
  <w:style w:type="paragraph" w:styleId="TOC5">
    <w:name w:val="toc 5"/>
    <w:basedOn w:val="Normal"/>
    <w:next w:val="Normal"/>
    <w:autoRedefine/>
    <w:semiHidden/>
    <w:pPr>
      <w:widowControl/>
      <w:ind w:left="960"/>
    </w:pPr>
    <w:rPr>
      <w:rFonts w:ascii="Times New Roman" w:hAnsi="Times New Roman"/>
      <w:snapToGrid/>
      <w:lang w:val="es-ES"/>
    </w:rPr>
  </w:style>
  <w:style w:type="paragraph" w:styleId="TOC6">
    <w:name w:val="toc 6"/>
    <w:basedOn w:val="Normal"/>
    <w:next w:val="Normal"/>
    <w:autoRedefine/>
    <w:semiHidden/>
    <w:pPr>
      <w:widowControl/>
      <w:ind w:left="1200"/>
    </w:pPr>
    <w:rPr>
      <w:rFonts w:ascii="Times New Roman" w:hAnsi="Times New Roman"/>
      <w:snapToGrid/>
      <w:lang w:val="es-ES"/>
    </w:rPr>
  </w:style>
  <w:style w:type="paragraph" w:styleId="TOC7">
    <w:name w:val="toc 7"/>
    <w:basedOn w:val="Normal"/>
    <w:next w:val="Normal"/>
    <w:autoRedefine/>
    <w:semiHidden/>
    <w:pPr>
      <w:widowControl/>
      <w:ind w:left="1440"/>
    </w:pPr>
    <w:rPr>
      <w:rFonts w:ascii="Times New Roman" w:hAnsi="Times New Roman"/>
      <w:snapToGrid/>
      <w:lang w:val="es-ES"/>
    </w:rPr>
  </w:style>
  <w:style w:type="paragraph" w:styleId="TOC8">
    <w:name w:val="toc 8"/>
    <w:basedOn w:val="Normal"/>
    <w:next w:val="Normal"/>
    <w:autoRedefine/>
    <w:semiHidden/>
    <w:pPr>
      <w:widowControl/>
      <w:ind w:left="1680"/>
    </w:pPr>
    <w:rPr>
      <w:rFonts w:ascii="Times New Roman" w:hAnsi="Times New Roman"/>
      <w:snapToGrid/>
      <w:lang w:val="es-ES"/>
    </w:rPr>
  </w:style>
  <w:style w:type="paragraph" w:styleId="TOC9">
    <w:name w:val="toc 9"/>
    <w:basedOn w:val="Normal"/>
    <w:next w:val="Normal"/>
    <w:autoRedefine/>
    <w:semiHidden/>
    <w:pPr>
      <w:widowControl/>
      <w:ind w:left="1920"/>
    </w:pPr>
    <w:rPr>
      <w:rFonts w:ascii="Times New Roman" w:hAnsi="Times New Roman"/>
      <w:snapToGrid/>
      <w:lang w:val="es-ES"/>
    </w:rPr>
  </w:style>
  <w:style w:type="character" w:styleId="Hyperlink">
    <w:name w:val="Hyperlink"/>
    <w:rPr>
      <w:color w:val="0000FF"/>
      <w:u w:val="single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ListBullet">
    <w:name w:val="List Bullet"/>
    <w:basedOn w:val="Normal"/>
    <w:autoRedefine/>
    <w:pPr>
      <w:numPr>
        <w:numId w:val="13"/>
      </w:numPr>
      <w:jc w:val="both"/>
    </w:pPr>
    <w:rPr>
      <w:rFonts w:ascii="Arial Narrow" w:hAnsi="Arial Narrow"/>
      <w:sz w:val="22"/>
      <w:lang w:val="en-GB"/>
    </w:rPr>
  </w:style>
  <w:style w:type="paragraph" w:styleId="BalloonText">
    <w:name w:val="Balloon Text"/>
    <w:basedOn w:val="Normal"/>
    <w:semiHidden/>
    <w:rsid w:val="00E87F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4C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B08"/>
    <w:pPr>
      <w:jc w:val="left"/>
    </w:pPr>
    <w:rPr>
      <w:b/>
      <w:bCs/>
      <w:snapToGrid w:val="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B6B0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B08"/>
    <w:rPr>
      <w:rFonts w:ascii="Arial" w:hAnsi="Arial"/>
      <w:b/>
      <w:bCs/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poland@almiral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993CAC6BF0241A5198F85DB51CD61" ma:contentTypeVersion="2" ma:contentTypeDescription="Create a new document." ma:contentTypeScope="" ma:versionID="07b97dd6eab3bc438d87fbfe519046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75ffb9be35daa797deaae9f330c0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AF1D-0520-4C3F-B734-9424BEC2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9840B-5823-4AB7-BD76-5F1ED02D6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8CD9A-59C1-49AF-8C0A-45136F362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1ED07E-E105-45F0-BA00-C7FB6A5B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Corporate Pharmacovigilance in Almirall Prodesfarma Affiliate</vt:lpstr>
      <vt:lpstr>Corporate Pharmacovigilance in Almirall Prodesfarma Affiliate</vt:lpstr>
      <vt:lpstr>Corporate Pharmacovigilance in Almirall Prodesfarma Affiliate</vt:lpstr>
    </vt:vector>
  </TitlesOfParts>
  <Company>ALMIRALL PRODESFARMA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Pharmacovigilance in Almirall Prodesfarma Affiliate</dc:title>
  <dc:creator>ALMIRALL PRODESFARMA</dc:creator>
  <cp:lastModifiedBy>AR</cp:lastModifiedBy>
  <cp:revision>6</cp:revision>
  <cp:lastPrinted>2003-03-17T11:39:00Z</cp:lastPrinted>
  <dcterms:created xsi:type="dcterms:W3CDTF">2019-03-26T11:19:00Z</dcterms:created>
  <dcterms:modified xsi:type="dcterms:W3CDTF">2021-01-08T10:45:00Z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0x010100434993CAC6BF0241A5198F85DB51CD61</vt:lpwstr>
  </property>
</Properties>
</file>